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65" w:rsidRPr="00F907C1" w:rsidRDefault="005A2065" w:rsidP="005A2065">
      <w:pPr>
        <w:jc w:val="both"/>
        <w:rPr>
          <w:rFonts w:cs="Bookman Old Style"/>
        </w:rPr>
      </w:pPr>
      <w:bookmarkStart w:id="0" w:name="_GoBack"/>
      <w:bookmarkEnd w:id="0"/>
      <w:r w:rsidRPr="00F907C1">
        <w:rPr>
          <w:rFonts w:cs="Bookman Old Style"/>
        </w:rPr>
        <w:t>TURISTIČKA ZAJEDNICA</w:t>
      </w:r>
    </w:p>
    <w:p w:rsidR="005A2065" w:rsidRPr="00F907C1" w:rsidRDefault="005A2065" w:rsidP="005A2065">
      <w:pPr>
        <w:jc w:val="both"/>
        <w:rPr>
          <w:rFonts w:cs="Bookman Old Style"/>
        </w:rPr>
      </w:pPr>
      <w:r w:rsidRPr="00F907C1">
        <w:rPr>
          <w:rFonts w:cs="Bookman Old Style"/>
        </w:rPr>
        <w:t>OPĆINE TKON</w:t>
      </w:r>
    </w:p>
    <w:p w:rsidR="005A2065" w:rsidRPr="00F907C1" w:rsidRDefault="005A2065" w:rsidP="005A2065">
      <w:pPr>
        <w:jc w:val="both"/>
        <w:rPr>
          <w:rFonts w:cs="Bookman Old Style"/>
        </w:rPr>
      </w:pPr>
      <w:r w:rsidRPr="00F907C1">
        <w:rPr>
          <w:rFonts w:cs="Bookman Old Style"/>
        </w:rPr>
        <w:t>PREDSJEDNIK</w:t>
      </w:r>
    </w:p>
    <w:p w:rsidR="005A2065" w:rsidRPr="00F907C1" w:rsidRDefault="005A2065" w:rsidP="005A2065">
      <w:pPr>
        <w:jc w:val="both"/>
        <w:rPr>
          <w:rFonts w:cs="Bookman Old Style"/>
        </w:rPr>
      </w:pPr>
      <w:r w:rsidRPr="00F907C1">
        <w:rPr>
          <w:rFonts w:cs="Bookman Old Style"/>
        </w:rPr>
        <w:t>U Tkonu, 1</w:t>
      </w:r>
      <w:r w:rsidR="00E3357D" w:rsidRPr="00F907C1">
        <w:rPr>
          <w:rFonts w:cs="Bookman Old Style"/>
        </w:rPr>
        <w:t>3</w:t>
      </w:r>
      <w:r w:rsidRPr="00F907C1">
        <w:rPr>
          <w:rFonts w:cs="Bookman Old Style"/>
        </w:rPr>
        <w:t>. ožujka 20</w:t>
      </w:r>
      <w:r w:rsidR="00E3357D" w:rsidRPr="00F907C1">
        <w:rPr>
          <w:rFonts w:cs="Bookman Old Style"/>
        </w:rPr>
        <w:t>20</w:t>
      </w:r>
      <w:r w:rsidRPr="00F907C1">
        <w:rPr>
          <w:rFonts w:cs="Bookman Old Style"/>
        </w:rPr>
        <w:t>.</w:t>
      </w:r>
    </w:p>
    <w:p w:rsidR="005A2065" w:rsidRPr="00F907C1" w:rsidRDefault="005A2065" w:rsidP="005A2065">
      <w:pPr>
        <w:jc w:val="both"/>
        <w:rPr>
          <w:rFonts w:cs="Bookman Old Style"/>
        </w:rPr>
      </w:pPr>
    </w:p>
    <w:p w:rsidR="005A2065" w:rsidRPr="00F907C1" w:rsidRDefault="005A2065" w:rsidP="005A2065">
      <w:pPr>
        <w:rPr>
          <w:rFonts w:cs="Bookman Old Style"/>
        </w:rPr>
      </w:pPr>
    </w:p>
    <w:p w:rsidR="005A2065" w:rsidRPr="00F907C1" w:rsidRDefault="005A2065" w:rsidP="005A2065">
      <w:pPr>
        <w:ind w:left="4245"/>
        <w:jc w:val="right"/>
        <w:rPr>
          <w:rFonts w:cs="Bookman Old Style"/>
        </w:rPr>
      </w:pPr>
      <w:r w:rsidRPr="00F907C1">
        <w:rPr>
          <w:rFonts w:cs="Bookman Old Style"/>
        </w:rPr>
        <w:t>TURISTIČKO VIJEĆE</w:t>
      </w:r>
    </w:p>
    <w:p w:rsidR="005A2065" w:rsidRPr="00F907C1" w:rsidRDefault="005A2065" w:rsidP="005A2065">
      <w:pPr>
        <w:ind w:left="4245"/>
        <w:jc w:val="right"/>
        <w:rPr>
          <w:rFonts w:cs="Bookman Old Style"/>
        </w:rPr>
      </w:pPr>
      <w:r w:rsidRPr="00F907C1">
        <w:rPr>
          <w:rFonts w:cs="Bookman Old Style"/>
        </w:rPr>
        <w:t xml:space="preserve">TURISTIČKE ZAJEDNICE </w:t>
      </w:r>
    </w:p>
    <w:p w:rsidR="005A2065" w:rsidRPr="00D2493A" w:rsidRDefault="005A2065" w:rsidP="005A2065">
      <w:pPr>
        <w:ind w:left="4245"/>
        <w:jc w:val="right"/>
        <w:rPr>
          <w:rFonts w:cs="Bookman Old Style"/>
          <w:sz w:val="22"/>
          <w:szCs w:val="22"/>
        </w:rPr>
      </w:pPr>
      <w:r w:rsidRPr="00F907C1">
        <w:rPr>
          <w:rFonts w:cs="Bookman Old Style"/>
        </w:rPr>
        <w:t>OPĆINE TKON</w:t>
      </w:r>
    </w:p>
    <w:p w:rsidR="005A2065" w:rsidRPr="00D2493A" w:rsidRDefault="005A2065" w:rsidP="005A2065">
      <w:pPr>
        <w:jc w:val="both"/>
        <w:rPr>
          <w:rFonts w:cs="Bookman Old Style"/>
          <w:sz w:val="22"/>
          <w:szCs w:val="22"/>
        </w:rPr>
      </w:pPr>
    </w:p>
    <w:p w:rsidR="005A2065" w:rsidRPr="00D2493A" w:rsidRDefault="005A2065" w:rsidP="005A2065">
      <w:pPr>
        <w:ind w:left="4245"/>
        <w:jc w:val="both"/>
        <w:rPr>
          <w:rFonts w:cs="Bookman Old Style"/>
          <w:b/>
          <w:sz w:val="22"/>
          <w:szCs w:val="22"/>
        </w:rPr>
      </w:pPr>
    </w:p>
    <w:p w:rsidR="005A2065" w:rsidRPr="00D2493A" w:rsidRDefault="005A2065" w:rsidP="005A2065">
      <w:pPr>
        <w:ind w:firstLine="708"/>
        <w:jc w:val="both"/>
        <w:rPr>
          <w:rFonts w:cs="Bookman Old Style"/>
          <w:b/>
          <w:sz w:val="22"/>
          <w:szCs w:val="22"/>
        </w:rPr>
      </w:pPr>
    </w:p>
    <w:p w:rsidR="005A2065" w:rsidRPr="00F907C1" w:rsidRDefault="005A2065" w:rsidP="005A2065">
      <w:pPr>
        <w:ind w:firstLine="708"/>
        <w:jc w:val="both"/>
        <w:rPr>
          <w:rFonts w:cs="Bookman Old Style"/>
          <w:b/>
        </w:rPr>
      </w:pPr>
      <w:r w:rsidRPr="00F907C1">
        <w:rPr>
          <w:rFonts w:cs="Bookman Old Style"/>
          <w:b/>
        </w:rPr>
        <w:t>PREDMET:  Izvješ</w:t>
      </w:r>
      <w:r w:rsidR="003F54C3" w:rsidRPr="00F907C1">
        <w:rPr>
          <w:rFonts w:cs="Bookman Old Style"/>
          <w:b/>
        </w:rPr>
        <w:t>će</w:t>
      </w:r>
      <w:r w:rsidRPr="00F907C1">
        <w:rPr>
          <w:rFonts w:cs="Bookman Old Style"/>
          <w:b/>
        </w:rPr>
        <w:t xml:space="preserve"> o radu turističkog ureda, TIC-a i radu direktora za 201</w:t>
      </w:r>
      <w:r w:rsidR="00E3357D" w:rsidRPr="00F907C1">
        <w:rPr>
          <w:rFonts w:cs="Bookman Old Style"/>
          <w:b/>
        </w:rPr>
        <w:t>9. godinu</w:t>
      </w:r>
    </w:p>
    <w:p w:rsidR="005A2065" w:rsidRPr="00D2493A" w:rsidRDefault="005A2065" w:rsidP="005A2065">
      <w:pPr>
        <w:jc w:val="both"/>
        <w:rPr>
          <w:sz w:val="22"/>
          <w:szCs w:val="22"/>
        </w:rPr>
      </w:pPr>
    </w:p>
    <w:p w:rsidR="005A2065" w:rsidRPr="00E3357D" w:rsidRDefault="005A2065" w:rsidP="005A2065">
      <w:pPr>
        <w:jc w:val="both"/>
      </w:pPr>
    </w:p>
    <w:p w:rsidR="005A2065" w:rsidRDefault="005A2065" w:rsidP="00E3357D">
      <w:pPr>
        <w:spacing w:line="276" w:lineRule="auto"/>
        <w:jc w:val="both"/>
      </w:pPr>
      <w:r w:rsidRPr="00E3357D">
        <w:t>TZO Tkon je u 201</w:t>
      </w:r>
      <w:r w:rsidR="00E3357D" w:rsidRPr="00E3357D">
        <w:t>9</w:t>
      </w:r>
      <w:r w:rsidRPr="00E3357D">
        <w:t>. radila na:</w:t>
      </w:r>
    </w:p>
    <w:p w:rsidR="00295204" w:rsidRPr="00E3357D" w:rsidRDefault="00295204" w:rsidP="00E3357D">
      <w:pPr>
        <w:spacing w:line="276" w:lineRule="auto"/>
        <w:jc w:val="both"/>
      </w:pPr>
    </w:p>
    <w:p w:rsidR="005A2065" w:rsidRPr="00E3357D" w:rsidRDefault="005A2065" w:rsidP="00E3357D">
      <w:pPr>
        <w:pStyle w:val="ListParagraph"/>
        <w:numPr>
          <w:ilvl w:val="0"/>
          <w:numId w:val="1"/>
        </w:numPr>
        <w:spacing w:line="276" w:lineRule="auto"/>
        <w:jc w:val="both"/>
      </w:pPr>
      <w:r w:rsidRPr="00E3357D">
        <w:t>Promociji općine kao turističke destinacije kroz isticanje njenih turističkih proizvoda istovremeno stvarajući uvjete za njihovo gospodarsko korištenje. To se prvenstveno odnosi na Sajam otočnih proizvoda i manifestaciju Škraping te regatu tradicijskih brodova „Đir o konalu“.</w:t>
      </w:r>
    </w:p>
    <w:p w:rsidR="005A2065" w:rsidRPr="00E3357D" w:rsidRDefault="005A2065" w:rsidP="00E3357D">
      <w:pPr>
        <w:pStyle w:val="ListParagraph"/>
        <w:numPr>
          <w:ilvl w:val="0"/>
          <w:numId w:val="1"/>
        </w:numPr>
        <w:spacing w:line="276" w:lineRule="auto"/>
        <w:jc w:val="both"/>
      </w:pPr>
      <w:r w:rsidRPr="00E3357D">
        <w:t>Radila je na prezentaciji novih turističkih proizvoda, kulturnoj suradnji sa drugim općinama i gradovima.</w:t>
      </w:r>
    </w:p>
    <w:p w:rsidR="00E3357D" w:rsidRPr="00E3357D" w:rsidRDefault="00E3357D" w:rsidP="00E3357D">
      <w:pPr>
        <w:spacing w:line="276" w:lineRule="auto"/>
        <w:jc w:val="both"/>
      </w:pPr>
    </w:p>
    <w:p w:rsidR="005A2065" w:rsidRDefault="00295204" w:rsidP="00E3357D">
      <w:pPr>
        <w:spacing w:line="276" w:lineRule="auto"/>
        <w:ind w:firstLine="708"/>
        <w:jc w:val="both"/>
      </w:pPr>
      <w:r>
        <w:t xml:space="preserve">Važno je istaknuti </w:t>
      </w:r>
      <w:r w:rsidR="005A2065" w:rsidRPr="00E3357D">
        <w:t xml:space="preserve">  našu "</w:t>
      </w:r>
      <w:r w:rsidR="00CB26AB">
        <w:t>TOP</w:t>
      </w:r>
      <w:r w:rsidR="005A2065" w:rsidRPr="00E3357D">
        <w:t xml:space="preserve">" manifestaciju ŠKRAPING, te Aquatlon Tkon koji </w:t>
      </w:r>
      <w:r w:rsidR="00344687">
        <w:t>je po</w:t>
      </w:r>
      <w:r w:rsidR="005A2065" w:rsidRPr="00E3357D">
        <w:t xml:space="preserve"> </w:t>
      </w:r>
      <w:r w:rsidR="00E3357D" w:rsidRPr="00E3357D">
        <w:t>drugi</w:t>
      </w:r>
      <w:r w:rsidR="005A2065" w:rsidRPr="00E3357D">
        <w:t xml:space="preserve"> put organizira</w:t>
      </w:r>
      <w:r w:rsidR="00344687">
        <w:t>n</w:t>
      </w:r>
      <w:r w:rsidR="005A2065" w:rsidRPr="00E3357D">
        <w:t xml:space="preserve"> u Tkonu u suradnji sa Triatlon klubom TNT Zadar</w:t>
      </w:r>
      <w:r w:rsidR="00E3357D" w:rsidRPr="00E3357D">
        <w:t>, a organizirali smo i Plivački maraton na relaciji Tkon- Ugrinić-Tkon u suradnji s Klubom daljinskog plivanja Donat iz Zadra. Uz sportska i kulturno-zabavna događanja, večeri folklora, susret klapa i sl. s</w:t>
      </w:r>
      <w:r w:rsidR="00E3357D">
        <w:t>v</w:t>
      </w:r>
      <w:r w:rsidR="00E3357D" w:rsidRPr="00E3357D">
        <w:t xml:space="preserve">aki četvrtak u centru Tkona održavao se Ljetni sajam otočnih proizvoda. </w:t>
      </w:r>
    </w:p>
    <w:p w:rsidR="00832FB6" w:rsidRDefault="00832FB6" w:rsidP="00832FB6">
      <w:pPr>
        <w:spacing w:line="276" w:lineRule="auto"/>
        <w:ind w:firstLine="708"/>
        <w:jc w:val="both"/>
      </w:pPr>
      <w:r w:rsidRPr="00E3357D">
        <w:t>Sv</w:t>
      </w:r>
      <w:r>
        <w:t>i</w:t>
      </w:r>
      <w:r w:rsidRPr="00E3357D">
        <w:t xml:space="preserve"> važne datume/obljetnice i blagdane popra</w:t>
      </w:r>
      <w:r>
        <w:t>ćeni su</w:t>
      </w:r>
      <w:r w:rsidRPr="00E3357D">
        <w:t xml:space="preserve"> s odgovarajućim programima, a tradicijska Ribarska noć protekla je u odličnom raspoloženju i zabavi do ranih jutarnjih sati. </w:t>
      </w:r>
    </w:p>
    <w:p w:rsidR="00295204" w:rsidRPr="00E3357D" w:rsidRDefault="00832FB6" w:rsidP="00E3357D">
      <w:pPr>
        <w:spacing w:line="276" w:lineRule="auto"/>
        <w:ind w:firstLine="708"/>
        <w:jc w:val="both"/>
      </w:pPr>
      <w:r>
        <w:t>Uz bogat ljetni progrm na području TZO Tkon, organiziran je i a</w:t>
      </w:r>
      <w:r w:rsidR="00E90522">
        <w:t>dventski program  „</w:t>
      </w:r>
      <w:r w:rsidR="00295204">
        <w:t>Advent u Kunu</w:t>
      </w:r>
      <w:r w:rsidR="00E90522">
        <w:t>“ u sklopu kojeg su se održale brojna događan</w:t>
      </w:r>
      <w:r>
        <w:t>j</w:t>
      </w:r>
      <w:r w:rsidR="00E90522">
        <w:t>a: prigodni koncerti, Božićni Sajam otočnih proizvoda, božićne predstave i radionice za djecu</w:t>
      </w:r>
      <w:r>
        <w:t xml:space="preserve"> itd. </w:t>
      </w:r>
      <w:r w:rsidR="00E90522">
        <w:t xml:space="preserve"> </w:t>
      </w:r>
      <w:r w:rsidR="00295204">
        <w:t xml:space="preserve"> </w:t>
      </w:r>
    </w:p>
    <w:p w:rsidR="00606F0C" w:rsidRDefault="00B93759" w:rsidP="00832FB6">
      <w:pPr>
        <w:spacing w:line="276" w:lineRule="auto"/>
        <w:ind w:firstLine="708"/>
        <w:jc w:val="both"/>
      </w:pPr>
      <w:r>
        <w:t xml:space="preserve">Značajan dio aktivnosti ureda </w:t>
      </w:r>
      <w:r w:rsidR="00B5056D">
        <w:t xml:space="preserve"> 2019. godini </w:t>
      </w:r>
      <w:r>
        <w:t>odnosi</w:t>
      </w:r>
      <w:r w:rsidR="00B5056D">
        <w:t>o</w:t>
      </w:r>
      <w:r>
        <w:t xml:space="preserve"> se i na</w:t>
      </w:r>
      <w:r w:rsidR="005A2065" w:rsidRPr="00E3357D">
        <w:t xml:space="preserve"> marketinš</w:t>
      </w:r>
      <w:r>
        <w:t>ku</w:t>
      </w:r>
      <w:r w:rsidR="005A2065" w:rsidRPr="00E3357D">
        <w:t xml:space="preserve"> promocij</w:t>
      </w:r>
      <w:r w:rsidR="00344687">
        <w:t>u</w:t>
      </w:r>
      <w:r w:rsidR="005A2065" w:rsidRPr="00E3357D">
        <w:t xml:space="preserve">  općine kao turističke destinacije. Promo</w:t>
      </w:r>
      <w:r w:rsidR="00E3357D">
        <w:t>cija se odvijala putem on-line sadržaja i društvenih mreža,</w:t>
      </w:r>
      <w:r>
        <w:t xml:space="preserve"> </w:t>
      </w:r>
      <w:r w:rsidR="00E3357D">
        <w:t xml:space="preserve">ali i putem tiskanih materijala, odnosno </w:t>
      </w:r>
      <w:r w:rsidR="00606F0C">
        <w:t>kroz reprint n</w:t>
      </w:r>
      <w:r>
        <w:t>ovih tuirstičkih karata</w:t>
      </w:r>
      <w:r w:rsidR="00606F0C">
        <w:t xml:space="preserve">. </w:t>
      </w:r>
      <w:r w:rsidR="00E3357D">
        <w:t xml:space="preserve">  </w:t>
      </w:r>
    </w:p>
    <w:p w:rsidR="005A2065" w:rsidRPr="00E3357D" w:rsidRDefault="005A2065" w:rsidP="00606F0C">
      <w:pPr>
        <w:spacing w:line="276" w:lineRule="auto"/>
        <w:ind w:firstLine="708"/>
        <w:jc w:val="both"/>
      </w:pPr>
      <w:r w:rsidRPr="00E3357D">
        <w:t xml:space="preserve">TZO-Tkon je u suradnji sa Općinom Tkon </w:t>
      </w:r>
      <w:r w:rsidR="00EF7003" w:rsidRPr="00E3357D">
        <w:t>i Orlić d.o.o.</w:t>
      </w:r>
      <w:r w:rsidRPr="00E3357D">
        <w:t xml:space="preserve"> poticala razvoj otočne proizvodnje kao i pomoć kandidatima za dodjelu prestižne oznake Hrvatski otočni proizvod pri Ministarstvu regionalnog razvoja i fondova EU.</w:t>
      </w:r>
    </w:p>
    <w:p w:rsidR="005A2065" w:rsidRPr="00E3357D" w:rsidRDefault="005A2065" w:rsidP="00E3357D">
      <w:pPr>
        <w:spacing w:line="276" w:lineRule="auto"/>
        <w:jc w:val="both"/>
      </w:pPr>
    </w:p>
    <w:p w:rsidR="005A2065" w:rsidRPr="00E3357D" w:rsidRDefault="005A2065" w:rsidP="00E3357D">
      <w:pPr>
        <w:spacing w:line="276" w:lineRule="auto"/>
        <w:jc w:val="both"/>
      </w:pPr>
    </w:p>
    <w:p w:rsidR="00BB2B74" w:rsidRDefault="00BB2B74" w:rsidP="00E3357D">
      <w:pPr>
        <w:autoSpaceDE w:val="0"/>
        <w:spacing w:line="276" w:lineRule="auto"/>
        <w:jc w:val="both"/>
        <w:rPr>
          <w:rFonts w:cs="Bookman Old Style"/>
          <w:b/>
          <w:bCs/>
        </w:rPr>
      </w:pPr>
    </w:p>
    <w:p w:rsidR="00BB2B74" w:rsidRDefault="00BB2B74" w:rsidP="00E3357D">
      <w:pPr>
        <w:autoSpaceDE w:val="0"/>
        <w:spacing w:line="276" w:lineRule="auto"/>
        <w:jc w:val="both"/>
        <w:rPr>
          <w:rFonts w:cs="Bookman Old Style"/>
          <w:b/>
          <w:bCs/>
        </w:rPr>
      </w:pPr>
    </w:p>
    <w:p w:rsidR="00BB2B74" w:rsidRDefault="00BB2B74" w:rsidP="00E3357D">
      <w:pPr>
        <w:autoSpaceDE w:val="0"/>
        <w:spacing w:line="276" w:lineRule="auto"/>
        <w:jc w:val="both"/>
        <w:rPr>
          <w:rFonts w:cs="Bookman Old Style"/>
          <w:b/>
          <w:bCs/>
        </w:rPr>
      </w:pPr>
    </w:p>
    <w:p w:rsidR="005A2065" w:rsidRPr="00E3357D" w:rsidRDefault="005A2065" w:rsidP="00E3357D">
      <w:pPr>
        <w:autoSpaceDE w:val="0"/>
        <w:spacing w:line="276" w:lineRule="auto"/>
        <w:jc w:val="both"/>
        <w:rPr>
          <w:rFonts w:cs="Bookman Old Style"/>
          <w:b/>
          <w:bCs/>
        </w:rPr>
      </w:pPr>
      <w:r w:rsidRPr="00E3357D">
        <w:rPr>
          <w:rFonts w:cs="Bookman Old Style"/>
          <w:b/>
          <w:bCs/>
        </w:rPr>
        <w:lastRenderedPageBreak/>
        <w:t>Turisti</w:t>
      </w:r>
      <w:r w:rsidRPr="00E3357D">
        <w:rPr>
          <w:rFonts w:cs="TimesNewRomanPS-BoldMT"/>
          <w:b/>
          <w:bCs/>
        </w:rPr>
        <w:t>č</w:t>
      </w:r>
      <w:r w:rsidRPr="00E3357D">
        <w:rPr>
          <w:rFonts w:cs="Bookman Old Style"/>
          <w:b/>
          <w:bCs/>
        </w:rPr>
        <w:t>ko-informativni centar</w:t>
      </w:r>
      <w:r w:rsidR="005A21DA">
        <w:rPr>
          <w:rFonts w:cs="Bookman Old Style"/>
          <w:b/>
          <w:bCs/>
        </w:rPr>
        <w:t xml:space="preserve"> ( TIC )</w:t>
      </w:r>
    </w:p>
    <w:p w:rsidR="005A2065" w:rsidRPr="00E3357D" w:rsidRDefault="005A2065" w:rsidP="00E3357D">
      <w:pPr>
        <w:autoSpaceDE w:val="0"/>
        <w:spacing w:line="276" w:lineRule="auto"/>
        <w:jc w:val="both"/>
        <w:rPr>
          <w:rFonts w:cs="Bookman Old Style"/>
          <w:b/>
          <w:bCs/>
        </w:rPr>
      </w:pPr>
    </w:p>
    <w:p w:rsidR="005A2065" w:rsidRPr="00E3357D" w:rsidRDefault="005A2065" w:rsidP="00F907C1">
      <w:pPr>
        <w:autoSpaceDE w:val="0"/>
        <w:spacing w:line="276" w:lineRule="auto"/>
        <w:ind w:firstLine="708"/>
        <w:jc w:val="both"/>
        <w:rPr>
          <w:rFonts w:cs="Bookman Old Style"/>
        </w:rPr>
      </w:pPr>
      <w:r w:rsidRPr="00E3357D">
        <w:rPr>
          <w:rFonts w:cs="Bookman Old Style"/>
        </w:rPr>
        <w:t>Poslovi turisti</w:t>
      </w:r>
      <w:r w:rsidRPr="00E3357D">
        <w:rPr>
          <w:rFonts w:cs="TimesNewRomanPSMT"/>
        </w:rPr>
        <w:t>č</w:t>
      </w:r>
      <w:r w:rsidRPr="00E3357D">
        <w:rPr>
          <w:rFonts w:cs="Bookman Old Style"/>
        </w:rPr>
        <w:t xml:space="preserve">ko- informativnog centra su </w:t>
      </w:r>
      <w:r w:rsidR="00EF7003" w:rsidRPr="00E3357D">
        <w:rPr>
          <w:rFonts w:cs="Bookman Old Style"/>
        </w:rPr>
        <w:t>se tijekom 201</w:t>
      </w:r>
      <w:r w:rsidR="00606F0C">
        <w:rPr>
          <w:rFonts w:cs="Bookman Old Style"/>
        </w:rPr>
        <w:t>9</w:t>
      </w:r>
      <w:r w:rsidR="00EF7003" w:rsidRPr="00E3357D">
        <w:rPr>
          <w:rFonts w:cs="Bookman Old Style"/>
        </w:rPr>
        <w:t>. obavljali u periodu od 1. siječnja</w:t>
      </w:r>
      <w:r w:rsidRPr="00E3357D">
        <w:rPr>
          <w:rFonts w:cs="Bookman Old Style"/>
        </w:rPr>
        <w:t xml:space="preserve"> do 30.</w:t>
      </w:r>
      <w:r w:rsidR="00EF7003" w:rsidRPr="00E3357D">
        <w:rPr>
          <w:rFonts w:cs="Bookman Old Style"/>
        </w:rPr>
        <w:t xml:space="preserve"> </w:t>
      </w:r>
      <w:r w:rsidRPr="00E3357D">
        <w:rPr>
          <w:rFonts w:cs="Bookman Old Style"/>
        </w:rPr>
        <w:t>listopada te od 1. prosinca do 31. prosinca.</w:t>
      </w:r>
    </w:p>
    <w:p w:rsidR="005A2065" w:rsidRDefault="005A2065" w:rsidP="00E3357D">
      <w:pPr>
        <w:autoSpaceDE w:val="0"/>
        <w:spacing w:line="276" w:lineRule="auto"/>
        <w:jc w:val="both"/>
        <w:rPr>
          <w:rFonts w:cs="Bookman Old Style"/>
        </w:rPr>
      </w:pPr>
      <w:r w:rsidRPr="00E3357D">
        <w:rPr>
          <w:rFonts w:cs="Bookman Old Style"/>
        </w:rPr>
        <w:t>Obavljani su slijede</w:t>
      </w:r>
      <w:r w:rsidRPr="00E3357D">
        <w:rPr>
          <w:rFonts w:cs="TimesNewRomanPSMT"/>
        </w:rPr>
        <w:t>ć</w:t>
      </w:r>
      <w:r w:rsidRPr="00E3357D">
        <w:rPr>
          <w:rFonts w:cs="Bookman Old Style"/>
        </w:rPr>
        <w:t>i poslovi i aktivnosti:</w:t>
      </w:r>
    </w:p>
    <w:p w:rsidR="00F907C1" w:rsidRPr="00E3357D" w:rsidRDefault="00F907C1" w:rsidP="00E3357D">
      <w:pPr>
        <w:autoSpaceDE w:val="0"/>
        <w:spacing w:line="276" w:lineRule="auto"/>
        <w:jc w:val="both"/>
        <w:rPr>
          <w:rFonts w:cs="Bookman Old Style"/>
        </w:rPr>
      </w:pPr>
    </w:p>
    <w:p w:rsidR="005A2065" w:rsidRPr="00E3357D" w:rsidRDefault="005A2065" w:rsidP="00E3357D">
      <w:pPr>
        <w:autoSpaceDE w:val="0"/>
        <w:spacing w:line="276" w:lineRule="auto"/>
        <w:jc w:val="both"/>
        <w:rPr>
          <w:rFonts w:cs="Bookman Old Style"/>
        </w:rPr>
      </w:pPr>
      <w:r w:rsidRPr="00E3357D">
        <w:rPr>
          <w:rFonts w:cs="Bookman Old Style"/>
        </w:rPr>
        <w:t>- distribuirani su propagandni materijali Turisti</w:t>
      </w:r>
      <w:r w:rsidRPr="00E3357D">
        <w:rPr>
          <w:rFonts w:cs="TimesNewRomanPSMT"/>
        </w:rPr>
        <w:t>č</w:t>
      </w:r>
      <w:r w:rsidRPr="00E3357D">
        <w:rPr>
          <w:rFonts w:cs="Bookman Old Style"/>
        </w:rPr>
        <w:t xml:space="preserve">ke zajednice Općine Tkon </w:t>
      </w:r>
    </w:p>
    <w:p w:rsidR="005A2065" w:rsidRPr="00E3357D" w:rsidRDefault="005A2065" w:rsidP="00E3357D">
      <w:pPr>
        <w:autoSpaceDE w:val="0"/>
        <w:spacing w:line="276" w:lineRule="auto"/>
        <w:jc w:val="both"/>
        <w:rPr>
          <w:rFonts w:cs="Bookman Old Style"/>
        </w:rPr>
      </w:pPr>
      <w:r w:rsidRPr="00E3357D">
        <w:rPr>
          <w:rFonts w:cs="Bookman Old Style"/>
        </w:rPr>
        <w:t>- prikupljane informacije o turisti</w:t>
      </w:r>
      <w:r w:rsidRPr="00E3357D">
        <w:rPr>
          <w:rFonts w:cs="TimesNewRomanPSMT"/>
        </w:rPr>
        <w:t>č</w:t>
      </w:r>
      <w:r w:rsidRPr="00E3357D">
        <w:rPr>
          <w:rFonts w:cs="Bookman Old Style"/>
        </w:rPr>
        <w:t>kim potrebama gostiju koji borave u našoj Općini,</w:t>
      </w:r>
    </w:p>
    <w:p w:rsidR="005A2065" w:rsidRPr="00E3357D" w:rsidRDefault="005A2065" w:rsidP="00E3357D">
      <w:pPr>
        <w:autoSpaceDE w:val="0"/>
        <w:spacing w:line="276" w:lineRule="auto"/>
        <w:jc w:val="both"/>
        <w:rPr>
          <w:rFonts w:cs="Bookman Old Style"/>
        </w:rPr>
      </w:pPr>
      <w:r w:rsidRPr="00E3357D">
        <w:rPr>
          <w:rFonts w:cs="Bookman Old Style"/>
        </w:rPr>
        <w:t>- informiranje gostiju o znamenitostima i privla</w:t>
      </w:r>
      <w:r w:rsidRPr="00E3357D">
        <w:rPr>
          <w:rFonts w:cs="TimesNewRomanPSMT"/>
        </w:rPr>
        <w:t>č</w:t>
      </w:r>
      <w:r w:rsidRPr="00E3357D">
        <w:rPr>
          <w:rFonts w:cs="Bookman Old Style"/>
        </w:rPr>
        <w:t>nostima turisti</w:t>
      </w:r>
      <w:r w:rsidRPr="00E3357D">
        <w:rPr>
          <w:rFonts w:cs="TimesNewRomanPSMT"/>
        </w:rPr>
        <w:t>č</w:t>
      </w:r>
      <w:r w:rsidRPr="00E3357D">
        <w:rPr>
          <w:rFonts w:cs="Bookman Old Style"/>
        </w:rPr>
        <w:t xml:space="preserve">kog okružja, spomenicima kulture i drugim znamenitostima u mjestu, </w:t>
      </w:r>
      <w:r w:rsidR="001230EB">
        <w:rPr>
          <w:rFonts w:cs="Bookman Old Style"/>
        </w:rPr>
        <w:t>restoranima</w:t>
      </w:r>
      <w:r w:rsidRPr="00E3357D">
        <w:rPr>
          <w:rFonts w:cs="Bookman Old Style"/>
        </w:rPr>
        <w:t xml:space="preserve">, </w:t>
      </w:r>
      <w:r w:rsidR="001230EB">
        <w:rPr>
          <w:rFonts w:cs="Bookman Old Style"/>
        </w:rPr>
        <w:t xml:space="preserve">te postojanju drugih zanimljivih sadržaja na </w:t>
      </w:r>
      <w:r w:rsidRPr="00E3357D">
        <w:rPr>
          <w:rFonts w:cs="Bookman Old Style"/>
        </w:rPr>
        <w:t>na otoku Pašmanu i dr.,</w:t>
      </w:r>
    </w:p>
    <w:p w:rsidR="005A2065" w:rsidRDefault="005A2065" w:rsidP="00E3357D">
      <w:pPr>
        <w:autoSpaceDE w:val="0"/>
        <w:spacing w:line="276" w:lineRule="auto"/>
        <w:jc w:val="both"/>
        <w:rPr>
          <w:rFonts w:cs="Bookman Old Style"/>
        </w:rPr>
      </w:pPr>
      <w:r w:rsidRPr="00E3357D">
        <w:rPr>
          <w:rFonts w:cs="Bookman Old Style"/>
        </w:rPr>
        <w:t>- informiranje gostiju o doga</w:t>
      </w:r>
      <w:r w:rsidRPr="00E3357D">
        <w:rPr>
          <w:rFonts w:cs="TimesNewRomanPSMT"/>
        </w:rPr>
        <w:t>đ</w:t>
      </w:r>
      <w:r w:rsidRPr="00E3357D">
        <w:rPr>
          <w:rFonts w:cs="Bookman Old Style"/>
        </w:rPr>
        <w:t xml:space="preserve">anjima </w:t>
      </w:r>
      <w:r w:rsidR="001230EB">
        <w:rPr>
          <w:rFonts w:cs="Bookman Old Style"/>
        </w:rPr>
        <w:t xml:space="preserve">i manifestacijama </w:t>
      </w:r>
      <w:r w:rsidRPr="00E3357D">
        <w:rPr>
          <w:rFonts w:cs="Bookman Old Style"/>
        </w:rPr>
        <w:t xml:space="preserve">u </w:t>
      </w:r>
      <w:r w:rsidR="004D392D">
        <w:rPr>
          <w:rFonts w:cs="Bookman Old Style"/>
        </w:rPr>
        <w:t>o</w:t>
      </w:r>
      <w:r w:rsidRPr="00E3357D">
        <w:rPr>
          <w:rFonts w:cs="Bookman Old Style"/>
        </w:rPr>
        <w:t>pćini Tkon.</w:t>
      </w:r>
    </w:p>
    <w:p w:rsidR="00832FB6" w:rsidRPr="00E3357D" w:rsidRDefault="00832FB6" w:rsidP="00E3357D">
      <w:pPr>
        <w:autoSpaceDE w:val="0"/>
        <w:spacing w:line="276" w:lineRule="auto"/>
        <w:jc w:val="both"/>
        <w:rPr>
          <w:rFonts w:cs="Bookman Old Style"/>
        </w:rPr>
      </w:pPr>
    </w:p>
    <w:p w:rsidR="005A2065" w:rsidRPr="00E3357D" w:rsidRDefault="005A2065" w:rsidP="00E3357D">
      <w:pPr>
        <w:autoSpaceDE w:val="0"/>
        <w:spacing w:line="276" w:lineRule="auto"/>
        <w:jc w:val="both"/>
        <w:rPr>
          <w:rFonts w:cs="Bookman Old Style"/>
        </w:rPr>
      </w:pPr>
    </w:p>
    <w:p w:rsidR="005A2065" w:rsidRPr="00E3357D" w:rsidRDefault="005A2065" w:rsidP="00E3357D">
      <w:pPr>
        <w:spacing w:line="276" w:lineRule="auto"/>
        <w:jc w:val="both"/>
      </w:pPr>
    </w:p>
    <w:p w:rsidR="005A2065" w:rsidRPr="00E3357D" w:rsidRDefault="005A2065" w:rsidP="00E3357D">
      <w:pPr>
        <w:spacing w:line="276" w:lineRule="auto"/>
        <w:jc w:val="both"/>
      </w:pPr>
    </w:p>
    <w:p w:rsidR="005A2065" w:rsidRPr="00E3357D" w:rsidRDefault="005A2065" w:rsidP="00E3357D">
      <w:pPr>
        <w:spacing w:line="276" w:lineRule="auto"/>
        <w:ind w:left="4956"/>
        <w:jc w:val="right"/>
        <w:rPr>
          <w:rFonts w:cs="Bookman Old Style"/>
        </w:rPr>
      </w:pPr>
      <w:r w:rsidRPr="00E3357D">
        <w:rPr>
          <w:rFonts w:cs="Bookman Old Style"/>
        </w:rPr>
        <w:t>Izvješ</w:t>
      </w:r>
      <w:r w:rsidR="00BB2B74">
        <w:rPr>
          <w:rFonts w:cs="Bookman Old Style"/>
        </w:rPr>
        <w:t>će</w:t>
      </w:r>
      <w:r w:rsidRPr="00E3357D">
        <w:rPr>
          <w:rFonts w:cs="Bookman Old Style"/>
        </w:rPr>
        <w:t xml:space="preserve"> sastavio:</w:t>
      </w:r>
    </w:p>
    <w:p w:rsidR="005A2065" w:rsidRPr="00E3357D" w:rsidRDefault="005A2065" w:rsidP="00E3357D">
      <w:pPr>
        <w:spacing w:line="276" w:lineRule="auto"/>
        <w:ind w:left="4956"/>
        <w:jc w:val="right"/>
        <w:rPr>
          <w:rFonts w:cs="Bookman Old Style"/>
        </w:rPr>
      </w:pPr>
      <w:r w:rsidRPr="00E3357D">
        <w:rPr>
          <w:rFonts w:cs="Bookman Old Style"/>
        </w:rPr>
        <w:t>Predsjednik TZO Tkon</w:t>
      </w:r>
    </w:p>
    <w:p w:rsidR="005A2065" w:rsidRPr="00E3357D" w:rsidRDefault="005A2065" w:rsidP="00E3357D">
      <w:pPr>
        <w:spacing w:line="276" w:lineRule="auto"/>
        <w:jc w:val="right"/>
      </w:pPr>
      <w:r w:rsidRPr="00E3357D">
        <w:rPr>
          <w:rFonts w:cs="Bookman Old Style"/>
        </w:rPr>
        <w:t>Goran Mušćet</w:t>
      </w:r>
    </w:p>
    <w:p w:rsidR="00792013" w:rsidRPr="00E3357D" w:rsidRDefault="00792013" w:rsidP="00E3357D">
      <w:pPr>
        <w:spacing w:line="276" w:lineRule="auto"/>
      </w:pPr>
    </w:p>
    <w:sectPr w:rsidR="00792013" w:rsidRPr="00E3357D" w:rsidSect="000E7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charset w:val="EE"/>
    <w:family w:val="auto"/>
    <w:pitch w:val="default"/>
  </w:font>
  <w:font w:name="TimesNewRomanPSMT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2C4EF1"/>
    <w:multiLevelType w:val="hybridMultilevel"/>
    <w:tmpl w:val="2C481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065"/>
    <w:rsid w:val="00110E8C"/>
    <w:rsid w:val="001230EB"/>
    <w:rsid w:val="00295204"/>
    <w:rsid w:val="00344687"/>
    <w:rsid w:val="003F54C3"/>
    <w:rsid w:val="0045374C"/>
    <w:rsid w:val="004D392D"/>
    <w:rsid w:val="005A2065"/>
    <w:rsid w:val="005A21DA"/>
    <w:rsid w:val="00606F0C"/>
    <w:rsid w:val="00654DF6"/>
    <w:rsid w:val="007201D4"/>
    <w:rsid w:val="00792013"/>
    <w:rsid w:val="00832FB6"/>
    <w:rsid w:val="00B5056D"/>
    <w:rsid w:val="00B93759"/>
    <w:rsid w:val="00BB2B74"/>
    <w:rsid w:val="00CB26AB"/>
    <w:rsid w:val="00E3357D"/>
    <w:rsid w:val="00E90522"/>
    <w:rsid w:val="00EF7003"/>
    <w:rsid w:val="00F9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7DA0F45-8E0F-4CAB-ACF2-EC7AEDE4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0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TZ</cp:lastModifiedBy>
  <cp:revision>2</cp:revision>
  <dcterms:created xsi:type="dcterms:W3CDTF">2020-04-20T10:05:00Z</dcterms:created>
  <dcterms:modified xsi:type="dcterms:W3CDTF">2020-04-20T10:05:00Z</dcterms:modified>
</cp:coreProperties>
</file>