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065" w:rsidRPr="00D2493A" w:rsidRDefault="005A2065" w:rsidP="005A2065">
      <w:pPr>
        <w:jc w:val="both"/>
        <w:rPr>
          <w:rFonts w:cs="Bookman Old Style"/>
          <w:sz w:val="22"/>
          <w:szCs w:val="22"/>
        </w:rPr>
      </w:pPr>
      <w:bookmarkStart w:id="0" w:name="_GoBack"/>
      <w:bookmarkEnd w:id="0"/>
      <w:r w:rsidRPr="00D2493A">
        <w:rPr>
          <w:rFonts w:cs="Bookman Old Style"/>
          <w:sz w:val="22"/>
          <w:szCs w:val="22"/>
        </w:rPr>
        <w:t>TURISTIČKA ZAJEDNICA</w:t>
      </w:r>
    </w:p>
    <w:p w:rsidR="005A2065" w:rsidRPr="00D2493A" w:rsidRDefault="005A2065" w:rsidP="005A2065">
      <w:pPr>
        <w:jc w:val="both"/>
        <w:rPr>
          <w:rFonts w:cs="Bookman Old Style"/>
          <w:sz w:val="22"/>
          <w:szCs w:val="22"/>
        </w:rPr>
      </w:pPr>
      <w:r w:rsidRPr="00D2493A">
        <w:rPr>
          <w:rFonts w:cs="Bookman Old Style"/>
          <w:sz w:val="22"/>
          <w:szCs w:val="22"/>
        </w:rPr>
        <w:t>OPĆINE TKON</w:t>
      </w:r>
    </w:p>
    <w:p w:rsidR="005A2065" w:rsidRPr="00D2493A" w:rsidRDefault="005A2065" w:rsidP="005A2065">
      <w:pPr>
        <w:jc w:val="both"/>
        <w:rPr>
          <w:rFonts w:cs="Bookman Old Style"/>
          <w:sz w:val="22"/>
          <w:szCs w:val="22"/>
        </w:rPr>
      </w:pPr>
      <w:r w:rsidRPr="00D2493A">
        <w:rPr>
          <w:rFonts w:cs="Bookman Old Style"/>
          <w:sz w:val="22"/>
          <w:szCs w:val="22"/>
        </w:rPr>
        <w:t>PREDSJEDNIK</w:t>
      </w:r>
    </w:p>
    <w:p w:rsidR="005A2065" w:rsidRPr="00D2493A" w:rsidRDefault="005A2065" w:rsidP="005A2065">
      <w:pPr>
        <w:jc w:val="both"/>
        <w:rPr>
          <w:rFonts w:cs="Bookman Old Style"/>
          <w:sz w:val="22"/>
          <w:szCs w:val="22"/>
        </w:rPr>
      </w:pPr>
      <w:r>
        <w:rPr>
          <w:rFonts w:cs="Bookman Old Style"/>
          <w:sz w:val="22"/>
          <w:szCs w:val="22"/>
        </w:rPr>
        <w:t>U Tkonu, 18. ožujka 2019</w:t>
      </w:r>
      <w:r w:rsidRPr="00D2493A">
        <w:rPr>
          <w:rFonts w:cs="Bookman Old Style"/>
          <w:sz w:val="22"/>
          <w:szCs w:val="22"/>
        </w:rPr>
        <w:t>.</w:t>
      </w:r>
    </w:p>
    <w:p w:rsidR="005A2065" w:rsidRPr="00D2493A" w:rsidRDefault="005A2065" w:rsidP="005A2065">
      <w:pPr>
        <w:jc w:val="both"/>
        <w:rPr>
          <w:rFonts w:cs="Bookman Old Style"/>
          <w:sz w:val="22"/>
          <w:szCs w:val="22"/>
        </w:rPr>
      </w:pPr>
    </w:p>
    <w:p w:rsidR="005A2065" w:rsidRPr="00D2493A" w:rsidRDefault="005A2065" w:rsidP="005A2065">
      <w:pPr>
        <w:rPr>
          <w:rFonts w:cs="Bookman Old Style"/>
          <w:sz w:val="22"/>
          <w:szCs w:val="22"/>
        </w:rPr>
      </w:pPr>
    </w:p>
    <w:p w:rsidR="005A2065" w:rsidRPr="00D2493A" w:rsidRDefault="005A2065" w:rsidP="005A2065">
      <w:pPr>
        <w:ind w:left="4245"/>
        <w:jc w:val="right"/>
        <w:rPr>
          <w:rFonts w:cs="Bookman Old Style"/>
          <w:sz w:val="22"/>
          <w:szCs w:val="22"/>
        </w:rPr>
      </w:pPr>
      <w:r w:rsidRPr="00D2493A">
        <w:rPr>
          <w:rFonts w:cs="Bookman Old Style"/>
          <w:sz w:val="22"/>
          <w:szCs w:val="22"/>
        </w:rPr>
        <w:t>TURISTIČKO VIJEĆE</w:t>
      </w:r>
    </w:p>
    <w:p w:rsidR="005A2065" w:rsidRPr="00D2493A" w:rsidRDefault="005A2065" w:rsidP="005A2065">
      <w:pPr>
        <w:ind w:left="4245"/>
        <w:jc w:val="right"/>
        <w:rPr>
          <w:rFonts w:cs="Bookman Old Style"/>
          <w:sz w:val="22"/>
          <w:szCs w:val="22"/>
        </w:rPr>
      </w:pPr>
      <w:r w:rsidRPr="00D2493A">
        <w:rPr>
          <w:rFonts w:cs="Bookman Old Style"/>
          <w:sz w:val="22"/>
          <w:szCs w:val="22"/>
        </w:rPr>
        <w:t xml:space="preserve">TURISTIČKE ZAJEDNICE </w:t>
      </w:r>
    </w:p>
    <w:p w:rsidR="005A2065" w:rsidRPr="00D2493A" w:rsidRDefault="005A2065" w:rsidP="005A2065">
      <w:pPr>
        <w:ind w:left="4245"/>
        <w:jc w:val="right"/>
        <w:rPr>
          <w:rFonts w:cs="Bookman Old Style"/>
          <w:sz w:val="22"/>
          <w:szCs w:val="22"/>
        </w:rPr>
      </w:pPr>
      <w:r w:rsidRPr="00D2493A">
        <w:rPr>
          <w:rFonts w:cs="Bookman Old Style"/>
          <w:sz w:val="22"/>
          <w:szCs w:val="22"/>
        </w:rPr>
        <w:t>OPĆINE TKON</w:t>
      </w:r>
    </w:p>
    <w:p w:rsidR="005A2065" w:rsidRPr="00D2493A" w:rsidRDefault="005A2065" w:rsidP="005A2065">
      <w:pPr>
        <w:jc w:val="both"/>
        <w:rPr>
          <w:rFonts w:cs="Bookman Old Style"/>
          <w:sz w:val="22"/>
          <w:szCs w:val="22"/>
        </w:rPr>
      </w:pPr>
    </w:p>
    <w:p w:rsidR="005A2065" w:rsidRPr="00D2493A" w:rsidRDefault="005A2065" w:rsidP="005A2065">
      <w:pPr>
        <w:ind w:left="4245"/>
        <w:jc w:val="both"/>
        <w:rPr>
          <w:rFonts w:cs="Bookman Old Style"/>
          <w:b/>
          <w:sz w:val="22"/>
          <w:szCs w:val="22"/>
        </w:rPr>
      </w:pPr>
    </w:p>
    <w:p w:rsidR="005A2065" w:rsidRPr="00D2493A" w:rsidRDefault="005A2065" w:rsidP="005A2065">
      <w:pPr>
        <w:ind w:firstLine="708"/>
        <w:jc w:val="both"/>
        <w:rPr>
          <w:rFonts w:cs="Bookman Old Style"/>
          <w:b/>
          <w:sz w:val="22"/>
          <w:szCs w:val="22"/>
        </w:rPr>
      </w:pPr>
    </w:p>
    <w:p w:rsidR="005A2065" w:rsidRPr="00D2493A" w:rsidRDefault="005A2065" w:rsidP="005A2065">
      <w:pPr>
        <w:ind w:firstLine="708"/>
        <w:jc w:val="both"/>
        <w:rPr>
          <w:rFonts w:cs="Bookman Old Style"/>
          <w:b/>
          <w:sz w:val="22"/>
          <w:szCs w:val="22"/>
        </w:rPr>
      </w:pPr>
      <w:r w:rsidRPr="00D2493A">
        <w:rPr>
          <w:rFonts w:cs="Bookman Old Style"/>
          <w:b/>
          <w:sz w:val="22"/>
          <w:szCs w:val="22"/>
        </w:rPr>
        <w:t>PREDMET:  Izvještaj o radu turističkog ureda</w:t>
      </w:r>
      <w:r>
        <w:rPr>
          <w:rFonts w:cs="Bookman Old Style"/>
          <w:b/>
          <w:sz w:val="22"/>
          <w:szCs w:val="22"/>
        </w:rPr>
        <w:t>, TIC-a i radu direktora za 2018</w:t>
      </w:r>
      <w:r w:rsidRPr="00D2493A">
        <w:rPr>
          <w:rFonts w:cs="Bookman Old Style"/>
          <w:b/>
          <w:sz w:val="22"/>
          <w:szCs w:val="22"/>
        </w:rPr>
        <w:t>.</w:t>
      </w:r>
    </w:p>
    <w:p w:rsidR="005A2065" w:rsidRPr="00D2493A" w:rsidRDefault="005A2065" w:rsidP="005A2065">
      <w:pPr>
        <w:ind w:firstLine="708"/>
        <w:jc w:val="both"/>
        <w:rPr>
          <w:rFonts w:cs="Bookman Old Style"/>
          <w:b/>
          <w:sz w:val="22"/>
          <w:szCs w:val="22"/>
        </w:rPr>
      </w:pPr>
    </w:p>
    <w:p w:rsidR="005A2065" w:rsidRPr="00D2493A" w:rsidRDefault="005A2065" w:rsidP="005A2065">
      <w:pPr>
        <w:jc w:val="both"/>
        <w:rPr>
          <w:sz w:val="22"/>
          <w:szCs w:val="22"/>
        </w:rPr>
      </w:pPr>
    </w:p>
    <w:p w:rsidR="005A2065" w:rsidRPr="00D2493A" w:rsidRDefault="005A2065" w:rsidP="005A2065">
      <w:pPr>
        <w:jc w:val="both"/>
        <w:rPr>
          <w:sz w:val="22"/>
          <w:szCs w:val="22"/>
        </w:rPr>
      </w:pPr>
    </w:p>
    <w:p w:rsidR="005A2065" w:rsidRPr="00D2493A" w:rsidRDefault="005A2065" w:rsidP="005A2065">
      <w:pPr>
        <w:jc w:val="both"/>
        <w:rPr>
          <w:sz w:val="22"/>
          <w:szCs w:val="22"/>
        </w:rPr>
      </w:pPr>
      <w:r>
        <w:rPr>
          <w:sz w:val="22"/>
          <w:szCs w:val="22"/>
        </w:rPr>
        <w:t>TZO Tkon je u 2018</w:t>
      </w:r>
      <w:r w:rsidRPr="00D2493A">
        <w:rPr>
          <w:sz w:val="22"/>
          <w:szCs w:val="22"/>
        </w:rPr>
        <w:t>. radila na:</w:t>
      </w:r>
    </w:p>
    <w:p w:rsidR="005A2065" w:rsidRPr="00D2493A" w:rsidRDefault="005A2065" w:rsidP="005A2065">
      <w:pPr>
        <w:jc w:val="both"/>
        <w:rPr>
          <w:sz w:val="22"/>
          <w:szCs w:val="22"/>
        </w:rPr>
      </w:pPr>
      <w:r w:rsidRPr="00D2493A">
        <w:rPr>
          <w:sz w:val="22"/>
          <w:szCs w:val="22"/>
        </w:rPr>
        <w:t>Promociji općine kao turističke destinacije kroz isticanje njenih turističkih proizvoda istovremeno stvarajući uvjete za njihovo gospodarsko korištenje. To se prvenstveno odnosi na Sajam otočnih proizvoda i manifestaciju Škraping te regatu tradicijskih brodova „Đir o konalu“.</w:t>
      </w:r>
    </w:p>
    <w:p w:rsidR="005A2065" w:rsidRPr="00D2493A" w:rsidRDefault="005A2065" w:rsidP="005A2065">
      <w:pPr>
        <w:jc w:val="both"/>
        <w:rPr>
          <w:sz w:val="22"/>
          <w:szCs w:val="22"/>
        </w:rPr>
      </w:pPr>
      <w:r w:rsidRPr="00D2493A">
        <w:rPr>
          <w:sz w:val="22"/>
          <w:szCs w:val="22"/>
        </w:rPr>
        <w:t>Radila je na prezentaciji novih turističkih proizvoda, kulturnoj suradnji sa drugim općinama i gradovima.</w:t>
      </w:r>
    </w:p>
    <w:p w:rsidR="005A2065" w:rsidRPr="00D2493A" w:rsidRDefault="005A2065" w:rsidP="005A2065">
      <w:pPr>
        <w:jc w:val="both"/>
        <w:rPr>
          <w:sz w:val="22"/>
          <w:szCs w:val="22"/>
        </w:rPr>
      </w:pPr>
      <w:r w:rsidRPr="00D2493A">
        <w:rPr>
          <w:sz w:val="22"/>
          <w:szCs w:val="22"/>
        </w:rPr>
        <w:t>Ako pogledamo Kalendar događanja vidimo da smo sve predviđeno ostvarili.</w:t>
      </w:r>
    </w:p>
    <w:p w:rsidR="005A2065" w:rsidRPr="00D2493A" w:rsidRDefault="005A2065" w:rsidP="005A2065">
      <w:pPr>
        <w:jc w:val="both"/>
        <w:rPr>
          <w:sz w:val="22"/>
          <w:szCs w:val="22"/>
        </w:rPr>
      </w:pPr>
      <w:r w:rsidRPr="00D2493A">
        <w:rPr>
          <w:sz w:val="22"/>
          <w:szCs w:val="22"/>
        </w:rPr>
        <w:t xml:space="preserve">Osvrnemo li se na pojedinačne manifestacije onda prvo moramo istaknuti našu "top" manifestaciju ŠKRAPING, </w:t>
      </w:r>
      <w:r>
        <w:rPr>
          <w:sz w:val="22"/>
          <w:szCs w:val="22"/>
        </w:rPr>
        <w:t>te Aquatlon Tkon koji smo po prvi put organizirali u Tkonu u suradnji sa Triatlon klubom TNT Zadar</w:t>
      </w:r>
      <w:r w:rsidR="00EF7003">
        <w:rPr>
          <w:sz w:val="22"/>
          <w:szCs w:val="22"/>
        </w:rPr>
        <w:t>, uz sama sportska natjecanja</w:t>
      </w:r>
      <w:r w:rsidRPr="00D2493A">
        <w:rPr>
          <w:sz w:val="22"/>
          <w:szCs w:val="22"/>
        </w:rPr>
        <w:t xml:space="preserve"> i</w:t>
      </w:r>
      <w:r w:rsidR="00EF7003">
        <w:rPr>
          <w:sz w:val="22"/>
          <w:szCs w:val="22"/>
        </w:rPr>
        <w:t>mali smo i</w:t>
      </w:r>
      <w:r w:rsidRPr="00D2493A">
        <w:rPr>
          <w:sz w:val="22"/>
          <w:szCs w:val="22"/>
        </w:rPr>
        <w:t xml:space="preserve"> Sajam otočnih proizvoda </w:t>
      </w:r>
      <w:r w:rsidR="00EF7003">
        <w:rPr>
          <w:sz w:val="22"/>
          <w:szCs w:val="22"/>
        </w:rPr>
        <w:t>svaki četvrtak.</w:t>
      </w:r>
      <w:r w:rsidRPr="00D2493A">
        <w:rPr>
          <w:sz w:val="22"/>
          <w:szCs w:val="22"/>
        </w:rPr>
        <w:t xml:space="preserve"> </w:t>
      </w:r>
    </w:p>
    <w:p w:rsidR="005A2065" w:rsidRPr="00D2493A" w:rsidRDefault="005A2065" w:rsidP="005A2065">
      <w:pPr>
        <w:jc w:val="both"/>
        <w:rPr>
          <w:sz w:val="22"/>
          <w:szCs w:val="22"/>
        </w:rPr>
      </w:pPr>
      <w:r w:rsidRPr="00D2493A">
        <w:rPr>
          <w:sz w:val="22"/>
          <w:szCs w:val="22"/>
        </w:rPr>
        <w:t xml:space="preserve">Sve važne datume/obljetnice i blagdane popratili smo sa odgovarajućim programima, a tradicijska Ribarska noć protekla je u odličnom raspoloženju i zabavi do ranih jutarnjih sati. </w:t>
      </w:r>
    </w:p>
    <w:p w:rsidR="005A2065" w:rsidRPr="00D2493A" w:rsidRDefault="005A2065" w:rsidP="005A2065">
      <w:pPr>
        <w:jc w:val="both"/>
        <w:rPr>
          <w:sz w:val="22"/>
          <w:szCs w:val="22"/>
        </w:rPr>
      </w:pPr>
      <w:r w:rsidRPr="00D2493A">
        <w:rPr>
          <w:sz w:val="22"/>
          <w:szCs w:val="22"/>
        </w:rPr>
        <w:t>Radili smo i na marketinškoj promociji  općine kao turističke destinacije. Promovirali smo se on line- putem interneta, ali i putem tiskovina. Iz</w:t>
      </w:r>
      <w:r w:rsidR="00EF7003">
        <w:rPr>
          <w:sz w:val="22"/>
          <w:szCs w:val="22"/>
        </w:rPr>
        <w:t>radili smo novu turističku brošuru Tkon te postavili dodatnu turisičku signalizaciju na području Općine Tkon.</w:t>
      </w:r>
    </w:p>
    <w:p w:rsidR="005A2065" w:rsidRPr="00D2493A" w:rsidRDefault="005A2065" w:rsidP="005A2065">
      <w:pPr>
        <w:jc w:val="both"/>
        <w:rPr>
          <w:sz w:val="22"/>
          <w:szCs w:val="22"/>
        </w:rPr>
      </w:pPr>
      <w:r w:rsidRPr="00D2493A">
        <w:rPr>
          <w:sz w:val="22"/>
          <w:szCs w:val="22"/>
        </w:rPr>
        <w:t xml:space="preserve">TZO-Tkon je u suradnji sa Općinom Tkon </w:t>
      </w:r>
      <w:r w:rsidR="00EF7003">
        <w:rPr>
          <w:sz w:val="22"/>
          <w:szCs w:val="22"/>
        </w:rPr>
        <w:t>i Orlić d.o.o.</w:t>
      </w:r>
      <w:r w:rsidRPr="00D2493A">
        <w:rPr>
          <w:sz w:val="22"/>
          <w:szCs w:val="22"/>
        </w:rPr>
        <w:t xml:space="preserve"> poticala razvoj otočne proizvodnje kao i pomoć kandidatima za dodjelu prestižne oznake Hrvatski otočni proizvod pri Ministarstvu regionalnog razvoja i fondova EU.</w:t>
      </w:r>
    </w:p>
    <w:p w:rsidR="005A2065" w:rsidRPr="00D2493A" w:rsidRDefault="005A2065" w:rsidP="005A2065">
      <w:pPr>
        <w:jc w:val="both"/>
        <w:rPr>
          <w:sz w:val="22"/>
          <w:szCs w:val="22"/>
        </w:rPr>
      </w:pPr>
    </w:p>
    <w:p w:rsidR="005A2065" w:rsidRPr="00D2493A" w:rsidRDefault="005A2065" w:rsidP="005A2065">
      <w:pPr>
        <w:jc w:val="both"/>
        <w:rPr>
          <w:sz w:val="22"/>
          <w:szCs w:val="22"/>
        </w:rPr>
      </w:pPr>
    </w:p>
    <w:p w:rsidR="005A2065" w:rsidRPr="00D2493A" w:rsidRDefault="005A2065" w:rsidP="005A2065">
      <w:pPr>
        <w:autoSpaceDE w:val="0"/>
        <w:jc w:val="both"/>
        <w:rPr>
          <w:rFonts w:cs="Bookman Old Style"/>
          <w:b/>
          <w:bCs/>
          <w:sz w:val="22"/>
          <w:szCs w:val="22"/>
        </w:rPr>
      </w:pPr>
      <w:r w:rsidRPr="00D2493A">
        <w:rPr>
          <w:rFonts w:cs="Bookman Old Style"/>
          <w:b/>
          <w:bCs/>
          <w:sz w:val="22"/>
          <w:szCs w:val="22"/>
        </w:rPr>
        <w:t>Turisti</w:t>
      </w:r>
      <w:r w:rsidRPr="00D2493A">
        <w:rPr>
          <w:rFonts w:cs="TimesNewRomanPS-BoldMT"/>
          <w:b/>
          <w:bCs/>
          <w:sz w:val="22"/>
          <w:szCs w:val="22"/>
        </w:rPr>
        <w:t>č</w:t>
      </w:r>
      <w:r w:rsidRPr="00D2493A">
        <w:rPr>
          <w:rFonts w:cs="Bookman Old Style"/>
          <w:b/>
          <w:bCs/>
          <w:sz w:val="22"/>
          <w:szCs w:val="22"/>
        </w:rPr>
        <w:t>ko- informativni centar</w:t>
      </w:r>
    </w:p>
    <w:p w:rsidR="005A2065" w:rsidRPr="00D2493A" w:rsidRDefault="005A2065" w:rsidP="005A2065">
      <w:pPr>
        <w:autoSpaceDE w:val="0"/>
        <w:jc w:val="both"/>
        <w:rPr>
          <w:rFonts w:cs="Bookman Old Style"/>
          <w:b/>
          <w:bCs/>
          <w:sz w:val="22"/>
          <w:szCs w:val="22"/>
        </w:rPr>
      </w:pPr>
    </w:p>
    <w:p w:rsidR="005A2065" w:rsidRPr="00D2493A" w:rsidRDefault="005A2065" w:rsidP="005A2065">
      <w:pPr>
        <w:autoSpaceDE w:val="0"/>
        <w:jc w:val="both"/>
        <w:rPr>
          <w:rFonts w:cs="Bookman Old Style"/>
          <w:sz w:val="22"/>
          <w:szCs w:val="22"/>
        </w:rPr>
      </w:pPr>
      <w:r w:rsidRPr="00D2493A">
        <w:rPr>
          <w:rFonts w:cs="Bookman Old Style"/>
          <w:sz w:val="22"/>
          <w:szCs w:val="22"/>
        </w:rPr>
        <w:t>Poslovi turisti</w:t>
      </w:r>
      <w:r w:rsidRPr="00D2493A">
        <w:rPr>
          <w:rFonts w:cs="TimesNewRomanPSMT"/>
          <w:sz w:val="22"/>
          <w:szCs w:val="22"/>
        </w:rPr>
        <w:t>č</w:t>
      </w:r>
      <w:r w:rsidRPr="00D2493A">
        <w:rPr>
          <w:rFonts w:cs="Bookman Old Style"/>
          <w:sz w:val="22"/>
          <w:szCs w:val="22"/>
        </w:rPr>
        <w:t xml:space="preserve">ko- informativnog centra su </w:t>
      </w:r>
      <w:r w:rsidR="00EF7003">
        <w:rPr>
          <w:rFonts w:cs="Bookman Old Style"/>
          <w:sz w:val="22"/>
          <w:szCs w:val="22"/>
        </w:rPr>
        <w:t>se tijekom 2018. obavljali u periodu od 1. siječnja</w:t>
      </w:r>
      <w:r w:rsidRPr="00D2493A">
        <w:rPr>
          <w:rFonts w:cs="Bookman Old Style"/>
          <w:sz w:val="22"/>
          <w:szCs w:val="22"/>
        </w:rPr>
        <w:t xml:space="preserve"> do 30.</w:t>
      </w:r>
      <w:r w:rsidR="00EF7003">
        <w:rPr>
          <w:rFonts w:cs="Bookman Old Style"/>
          <w:sz w:val="22"/>
          <w:szCs w:val="22"/>
        </w:rPr>
        <w:t xml:space="preserve"> </w:t>
      </w:r>
      <w:r w:rsidRPr="00D2493A">
        <w:rPr>
          <w:rFonts w:cs="Bookman Old Style"/>
          <w:sz w:val="22"/>
          <w:szCs w:val="22"/>
        </w:rPr>
        <w:t>listopada</w:t>
      </w:r>
      <w:r>
        <w:rPr>
          <w:rFonts w:cs="Bookman Old Style"/>
          <w:sz w:val="22"/>
          <w:szCs w:val="22"/>
        </w:rPr>
        <w:t xml:space="preserve"> te od 1. prosinca do 31. prosinca.</w:t>
      </w:r>
    </w:p>
    <w:p w:rsidR="005A2065" w:rsidRPr="00D2493A" w:rsidRDefault="005A2065" w:rsidP="005A2065">
      <w:pPr>
        <w:autoSpaceDE w:val="0"/>
        <w:jc w:val="both"/>
        <w:rPr>
          <w:rFonts w:cs="Bookman Old Style"/>
          <w:sz w:val="22"/>
          <w:szCs w:val="22"/>
        </w:rPr>
      </w:pPr>
      <w:r w:rsidRPr="00D2493A">
        <w:rPr>
          <w:rFonts w:cs="Bookman Old Style"/>
          <w:sz w:val="22"/>
          <w:szCs w:val="22"/>
        </w:rPr>
        <w:t>Obavljani su slijede</w:t>
      </w:r>
      <w:r w:rsidRPr="00D2493A">
        <w:rPr>
          <w:rFonts w:cs="TimesNewRomanPSMT"/>
          <w:sz w:val="22"/>
          <w:szCs w:val="22"/>
        </w:rPr>
        <w:t>ć</w:t>
      </w:r>
      <w:r w:rsidRPr="00D2493A">
        <w:rPr>
          <w:rFonts w:cs="Bookman Old Style"/>
          <w:sz w:val="22"/>
          <w:szCs w:val="22"/>
        </w:rPr>
        <w:t>i poslovi i aktivnosti:</w:t>
      </w:r>
    </w:p>
    <w:p w:rsidR="005A2065" w:rsidRPr="00D2493A" w:rsidRDefault="005A2065" w:rsidP="005A2065">
      <w:pPr>
        <w:autoSpaceDE w:val="0"/>
        <w:jc w:val="both"/>
        <w:rPr>
          <w:rFonts w:cs="Bookman Old Style"/>
          <w:sz w:val="22"/>
          <w:szCs w:val="22"/>
        </w:rPr>
      </w:pPr>
      <w:r w:rsidRPr="00D2493A">
        <w:rPr>
          <w:rFonts w:cs="Bookman Old Style"/>
          <w:sz w:val="22"/>
          <w:szCs w:val="22"/>
        </w:rPr>
        <w:t>- distribuirani su propagandni materijali Turisti</w:t>
      </w:r>
      <w:r w:rsidRPr="00D2493A">
        <w:rPr>
          <w:rFonts w:cs="TimesNewRomanPSMT"/>
          <w:sz w:val="22"/>
          <w:szCs w:val="22"/>
        </w:rPr>
        <w:t>č</w:t>
      </w:r>
      <w:r w:rsidRPr="00D2493A">
        <w:rPr>
          <w:rFonts w:cs="Bookman Old Style"/>
          <w:sz w:val="22"/>
          <w:szCs w:val="22"/>
        </w:rPr>
        <w:t xml:space="preserve">ke zajednice Općine Tkon </w:t>
      </w:r>
    </w:p>
    <w:p w:rsidR="005A2065" w:rsidRPr="00D2493A" w:rsidRDefault="005A2065" w:rsidP="005A2065">
      <w:pPr>
        <w:autoSpaceDE w:val="0"/>
        <w:jc w:val="both"/>
        <w:rPr>
          <w:rFonts w:cs="Bookman Old Style"/>
          <w:sz w:val="22"/>
          <w:szCs w:val="22"/>
        </w:rPr>
      </w:pPr>
      <w:r w:rsidRPr="00D2493A">
        <w:rPr>
          <w:rFonts w:cs="Bookman Old Style"/>
          <w:sz w:val="22"/>
          <w:szCs w:val="22"/>
        </w:rPr>
        <w:t>- prikupljane informacije o turisti</w:t>
      </w:r>
      <w:r w:rsidRPr="00D2493A">
        <w:rPr>
          <w:rFonts w:cs="TimesNewRomanPSMT"/>
          <w:sz w:val="22"/>
          <w:szCs w:val="22"/>
        </w:rPr>
        <w:t>č</w:t>
      </w:r>
      <w:r w:rsidRPr="00D2493A">
        <w:rPr>
          <w:rFonts w:cs="Bookman Old Style"/>
          <w:sz w:val="22"/>
          <w:szCs w:val="22"/>
        </w:rPr>
        <w:t>kim potrebama gostiju koji borave u našoj Općini,</w:t>
      </w:r>
    </w:p>
    <w:p w:rsidR="005A2065" w:rsidRPr="00D2493A" w:rsidRDefault="005A2065" w:rsidP="005A2065">
      <w:pPr>
        <w:autoSpaceDE w:val="0"/>
        <w:jc w:val="both"/>
        <w:rPr>
          <w:rFonts w:cs="Bookman Old Style"/>
          <w:sz w:val="22"/>
          <w:szCs w:val="22"/>
        </w:rPr>
      </w:pPr>
      <w:r w:rsidRPr="00D2493A">
        <w:rPr>
          <w:rFonts w:cs="Bookman Old Style"/>
          <w:sz w:val="22"/>
          <w:szCs w:val="22"/>
        </w:rPr>
        <w:t>- informiranje gostiju o znamenitostima i privla</w:t>
      </w:r>
      <w:r w:rsidRPr="00D2493A">
        <w:rPr>
          <w:rFonts w:cs="TimesNewRomanPSMT"/>
          <w:sz w:val="22"/>
          <w:szCs w:val="22"/>
        </w:rPr>
        <w:t>č</w:t>
      </w:r>
      <w:r w:rsidRPr="00D2493A">
        <w:rPr>
          <w:rFonts w:cs="Bookman Old Style"/>
          <w:sz w:val="22"/>
          <w:szCs w:val="22"/>
        </w:rPr>
        <w:t>nostima turisti</w:t>
      </w:r>
      <w:r w:rsidRPr="00D2493A">
        <w:rPr>
          <w:rFonts w:cs="TimesNewRomanPSMT"/>
          <w:sz w:val="22"/>
          <w:szCs w:val="22"/>
        </w:rPr>
        <w:t>č</w:t>
      </w:r>
      <w:r w:rsidRPr="00D2493A">
        <w:rPr>
          <w:rFonts w:cs="Bookman Old Style"/>
          <w:sz w:val="22"/>
          <w:szCs w:val="22"/>
        </w:rPr>
        <w:t>kog okružja, spomenicima kulture i drugim znamenitostima u mjestu, mogu</w:t>
      </w:r>
      <w:r w:rsidRPr="00D2493A">
        <w:rPr>
          <w:rFonts w:cs="TimesNewRomanPSMT"/>
          <w:sz w:val="22"/>
          <w:szCs w:val="22"/>
        </w:rPr>
        <w:t>ć</w:t>
      </w:r>
      <w:r w:rsidRPr="00D2493A">
        <w:rPr>
          <w:rFonts w:cs="Bookman Old Style"/>
          <w:sz w:val="22"/>
          <w:szCs w:val="22"/>
        </w:rPr>
        <w:t>nostima objedovanja, postojanju drugih turistima zanimljivih sadržaja na otoku Pašmanu i dr.,</w:t>
      </w:r>
    </w:p>
    <w:p w:rsidR="005A2065" w:rsidRPr="00D2493A" w:rsidRDefault="005A2065" w:rsidP="005A2065">
      <w:pPr>
        <w:autoSpaceDE w:val="0"/>
        <w:jc w:val="both"/>
        <w:rPr>
          <w:rFonts w:cs="Bookman Old Style"/>
          <w:sz w:val="22"/>
          <w:szCs w:val="22"/>
        </w:rPr>
      </w:pPr>
      <w:r w:rsidRPr="00D2493A">
        <w:rPr>
          <w:rFonts w:cs="Bookman Old Style"/>
          <w:sz w:val="22"/>
          <w:szCs w:val="22"/>
        </w:rPr>
        <w:t>- informiranje gostiju o doga</w:t>
      </w:r>
      <w:r w:rsidRPr="00D2493A">
        <w:rPr>
          <w:rFonts w:cs="TimesNewRomanPSMT"/>
          <w:sz w:val="22"/>
          <w:szCs w:val="22"/>
        </w:rPr>
        <w:t>đ</w:t>
      </w:r>
      <w:r w:rsidRPr="00D2493A">
        <w:rPr>
          <w:rFonts w:cs="Bookman Old Style"/>
          <w:sz w:val="22"/>
          <w:szCs w:val="22"/>
        </w:rPr>
        <w:t>anjima u Općini Tkon.</w:t>
      </w:r>
    </w:p>
    <w:p w:rsidR="005A2065" w:rsidRPr="00D2493A" w:rsidRDefault="005A2065" w:rsidP="005A2065">
      <w:pPr>
        <w:autoSpaceDE w:val="0"/>
        <w:jc w:val="both"/>
        <w:rPr>
          <w:rFonts w:cs="Bookman Old Style"/>
          <w:sz w:val="22"/>
          <w:szCs w:val="22"/>
        </w:rPr>
      </w:pPr>
    </w:p>
    <w:p w:rsidR="005A2065" w:rsidRPr="00D2493A" w:rsidRDefault="005A2065" w:rsidP="005A2065">
      <w:pPr>
        <w:jc w:val="both"/>
        <w:rPr>
          <w:sz w:val="22"/>
          <w:szCs w:val="22"/>
        </w:rPr>
      </w:pPr>
    </w:p>
    <w:p w:rsidR="005A2065" w:rsidRPr="00D2493A" w:rsidRDefault="005A2065" w:rsidP="005A2065">
      <w:pPr>
        <w:jc w:val="both"/>
        <w:rPr>
          <w:sz w:val="22"/>
          <w:szCs w:val="22"/>
        </w:rPr>
      </w:pPr>
    </w:p>
    <w:p w:rsidR="005A2065" w:rsidRPr="00D2493A" w:rsidRDefault="005A2065" w:rsidP="005A2065">
      <w:pPr>
        <w:ind w:left="4956"/>
        <w:jc w:val="right"/>
        <w:rPr>
          <w:rFonts w:cs="Bookman Old Style"/>
          <w:sz w:val="22"/>
          <w:szCs w:val="22"/>
        </w:rPr>
      </w:pPr>
      <w:r w:rsidRPr="00D2493A">
        <w:rPr>
          <w:rFonts w:cs="Bookman Old Style"/>
          <w:sz w:val="22"/>
          <w:szCs w:val="22"/>
        </w:rPr>
        <w:t>Izvještaj sastavio:</w:t>
      </w:r>
    </w:p>
    <w:p w:rsidR="005A2065" w:rsidRPr="00D2493A" w:rsidRDefault="005A2065" w:rsidP="005A2065">
      <w:pPr>
        <w:ind w:left="4956"/>
        <w:jc w:val="right"/>
        <w:rPr>
          <w:rFonts w:cs="Bookman Old Style"/>
          <w:sz w:val="22"/>
          <w:szCs w:val="22"/>
        </w:rPr>
      </w:pPr>
      <w:r w:rsidRPr="00D2493A">
        <w:rPr>
          <w:rFonts w:cs="Bookman Old Style"/>
          <w:sz w:val="22"/>
          <w:szCs w:val="22"/>
        </w:rPr>
        <w:t>Predsjednik TZO Tkon</w:t>
      </w:r>
    </w:p>
    <w:p w:rsidR="005A2065" w:rsidRPr="00D2493A" w:rsidRDefault="005A2065" w:rsidP="00EF7003">
      <w:pPr>
        <w:jc w:val="right"/>
        <w:rPr>
          <w:sz w:val="22"/>
          <w:szCs w:val="22"/>
        </w:rPr>
      </w:pPr>
      <w:r w:rsidRPr="00D2493A">
        <w:rPr>
          <w:rFonts w:cs="Bookman Old Style"/>
          <w:sz w:val="22"/>
          <w:szCs w:val="22"/>
        </w:rPr>
        <w:t>Goran Mušćet</w:t>
      </w:r>
    </w:p>
    <w:p w:rsidR="00792013" w:rsidRDefault="00792013"/>
    <w:sectPr w:rsidR="00792013" w:rsidSect="000E77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charset w:val="EE"/>
    <w:family w:val="auto"/>
    <w:pitch w:val="default"/>
  </w:font>
  <w:font w:name="TimesNewRomanPSMT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2065"/>
    <w:rsid w:val="005A2065"/>
    <w:rsid w:val="00654DF6"/>
    <w:rsid w:val="00792013"/>
    <w:rsid w:val="00EF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7DA0F45-8E0F-4CAB-ACF2-EC7AEDE46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0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TZ</cp:lastModifiedBy>
  <cp:revision>2</cp:revision>
  <dcterms:created xsi:type="dcterms:W3CDTF">2019-03-18T16:29:00Z</dcterms:created>
  <dcterms:modified xsi:type="dcterms:W3CDTF">2019-03-18T16:29:00Z</dcterms:modified>
</cp:coreProperties>
</file>